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w:cs="Times" w:eastAsia="Times" w:hAnsi="Times"/>
        </w:rPr>
      </w:pPr>
      <w:r w:rsidDel="00000000" w:rsidR="00000000" w:rsidRPr="00000000">
        <w:rPr>
          <w:rFonts w:ascii="Times New Roman" w:cs="Times New Roman" w:eastAsia="Times New Roman" w:hAnsi="Times New Roman"/>
          <w:b w:val="1"/>
          <w:color w:val="000000"/>
          <w:rtl w:val="0"/>
        </w:rPr>
        <w:t xml:space="preserve">Classroom Rules</w:t>
      </w:r>
      <w:r w:rsidDel="00000000" w:rsidR="00000000" w:rsidRPr="00000000">
        <w:rPr>
          <w:rtl w:val="0"/>
        </w:rPr>
      </w:r>
    </w:p>
    <w:p w:rsidR="00000000" w:rsidDel="00000000" w:rsidP="00000000" w:rsidRDefault="00000000" w:rsidRPr="00000000" w14:paraId="00000001">
      <w:pPr>
        <w:contextualSpacing w:val="0"/>
        <w:jc w:val="center"/>
        <w:rPr>
          <w:rFonts w:ascii="Times" w:cs="Times" w:eastAsia="Times" w:hAnsi="Times"/>
        </w:rPr>
      </w:pPr>
      <w:r w:rsidDel="00000000" w:rsidR="00000000" w:rsidRPr="00000000">
        <w:rPr>
          <w:rFonts w:ascii="Times New Roman" w:cs="Times New Roman" w:eastAsia="Times New Roman" w:hAnsi="Times New Roman"/>
          <w:color w:val="000000"/>
          <w:rtl w:val="0"/>
        </w:rPr>
        <w:t xml:space="preserve">Mr. Martell</w:t>
      </w:r>
      <w:r w:rsidDel="00000000" w:rsidR="00000000" w:rsidRPr="00000000">
        <w:rPr>
          <w:rtl w:val="0"/>
        </w:rPr>
      </w:r>
    </w:p>
    <w:p w:rsidR="00000000" w:rsidDel="00000000" w:rsidP="00000000" w:rsidRDefault="00000000" w:rsidRPr="00000000" w14:paraId="00000002">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03">
      <w:pPr>
        <w:contextualSpacing w:val="0"/>
        <w:rPr>
          <w:rFonts w:ascii="Times" w:cs="Times" w:eastAsia="Times" w:hAnsi="Times"/>
        </w:rPr>
      </w:pPr>
      <w:r w:rsidDel="00000000" w:rsidR="00000000" w:rsidRPr="00000000">
        <w:rPr>
          <w:rFonts w:ascii="Times New Roman" w:cs="Times New Roman" w:eastAsia="Times New Roman" w:hAnsi="Times New Roman"/>
          <w:b w:val="1"/>
          <w:color w:val="000000"/>
          <w:rtl w:val="0"/>
        </w:rPr>
        <w:t xml:space="preserve">1)</w:t>
      </w:r>
      <w:r w:rsidDel="00000000" w:rsidR="00000000" w:rsidRPr="00000000">
        <w:rPr>
          <w:rFonts w:ascii="Times New Roman" w:cs="Times New Roman" w:eastAsia="Times New Roman" w:hAnsi="Times New Roman"/>
          <w:color w:val="000000"/>
          <w:rtl w:val="0"/>
        </w:rPr>
        <w:t xml:space="preserve"> All rules and guidelines of the </w:t>
      </w:r>
      <w:r w:rsidDel="00000000" w:rsidR="00000000" w:rsidRPr="00000000">
        <w:rPr>
          <w:rFonts w:ascii="Times New Roman" w:cs="Times New Roman" w:eastAsia="Times New Roman" w:hAnsi="Times New Roman"/>
          <w:rtl w:val="0"/>
        </w:rPr>
        <w:t xml:space="preserve">North Central </w:t>
      </w:r>
      <w:r w:rsidDel="00000000" w:rsidR="00000000" w:rsidRPr="00000000">
        <w:rPr>
          <w:rFonts w:ascii="Times New Roman" w:cs="Times New Roman" w:eastAsia="Times New Roman" w:hAnsi="Times New Roman"/>
          <w:color w:val="000000"/>
          <w:rtl w:val="0"/>
        </w:rPr>
        <w:t xml:space="preserve">Area Schools will be followed.  Refer to the student handbook for specific questions.</w:t>
      </w:r>
      <w:r w:rsidDel="00000000" w:rsidR="00000000" w:rsidRPr="00000000">
        <w:rPr>
          <w:rtl w:val="0"/>
        </w:rPr>
      </w:r>
    </w:p>
    <w:p w:rsidR="00000000" w:rsidDel="00000000" w:rsidP="00000000" w:rsidRDefault="00000000" w:rsidRPr="00000000" w14:paraId="00000004">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05">
      <w:pPr>
        <w:contextualSpacing w:val="0"/>
        <w:rPr>
          <w:rFonts w:ascii="Times" w:cs="Times" w:eastAsia="Times" w:hAnsi="Times"/>
        </w:rPr>
      </w:pPr>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color w:val="000000"/>
          <w:rtl w:val="0"/>
        </w:rPr>
        <w:t xml:space="preserve"> Students will show respect for themselves, their peers, and faculty at all times in class.</w:t>
      </w:r>
      <w:r w:rsidDel="00000000" w:rsidR="00000000" w:rsidRPr="00000000">
        <w:rPr>
          <w:rtl w:val="0"/>
        </w:rPr>
      </w:r>
    </w:p>
    <w:p w:rsidR="00000000" w:rsidDel="00000000" w:rsidP="00000000" w:rsidRDefault="00000000" w:rsidRPr="00000000" w14:paraId="00000006">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07">
      <w:pPr>
        <w:contextualSpacing w:val="0"/>
        <w:rPr>
          <w:rFonts w:ascii="Times" w:cs="Times" w:eastAsia="Times" w:hAnsi="Times"/>
        </w:rPr>
      </w:pPr>
      <w:r w:rsidDel="00000000" w:rsidR="00000000" w:rsidRPr="00000000">
        <w:rPr>
          <w:rFonts w:ascii="Times New Roman" w:cs="Times New Roman" w:eastAsia="Times New Roman" w:hAnsi="Times New Roman"/>
          <w:b w:val="1"/>
          <w:color w:val="000000"/>
          <w:rtl w:val="0"/>
        </w:rPr>
        <w:t xml:space="preserve">3)</w:t>
      </w:r>
      <w:r w:rsidDel="00000000" w:rsidR="00000000" w:rsidRPr="00000000">
        <w:rPr>
          <w:rFonts w:ascii="Times New Roman" w:cs="Times New Roman" w:eastAsia="Times New Roman" w:hAnsi="Times New Roman"/>
          <w:color w:val="000000"/>
          <w:rtl w:val="0"/>
        </w:rPr>
        <w:t xml:space="preserve"> No behavior, verbal or physical, that makes any person feel threatened, demeaned, or unwelcome in the classroom will be tolerated at any time.  This includes any remarks, serious or joking, that insult a particular race, gender, religion, ethnic group, marital status, sexual orientation, culture, or disability.</w:t>
      </w:r>
      <w:r w:rsidDel="00000000" w:rsidR="00000000" w:rsidRPr="00000000">
        <w:rPr>
          <w:rtl w:val="0"/>
        </w:rPr>
      </w:r>
    </w:p>
    <w:p w:rsidR="00000000" w:rsidDel="00000000" w:rsidP="00000000" w:rsidRDefault="00000000" w:rsidRPr="00000000" w14:paraId="00000008">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09">
      <w:pPr>
        <w:contextualSpacing w:val="0"/>
        <w:rPr>
          <w:rFonts w:ascii="Times" w:cs="Times" w:eastAsia="Times" w:hAnsi="Times"/>
        </w:rPr>
      </w:pPr>
      <w:r w:rsidDel="00000000" w:rsidR="00000000" w:rsidRPr="00000000">
        <w:rPr>
          <w:rFonts w:ascii="Times New Roman" w:cs="Times New Roman" w:eastAsia="Times New Roman" w:hAnsi="Times New Roman"/>
          <w:b w:val="1"/>
          <w:color w:val="000000"/>
          <w:rtl w:val="0"/>
        </w:rPr>
        <w:t xml:space="preserve">4)</w:t>
      </w:r>
      <w:r w:rsidDel="00000000" w:rsidR="00000000" w:rsidRPr="00000000">
        <w:rPr>
          <w:rFonts w:ascii="Times New Roman" w:cs="Times New Roman" w:eastAsia="Times New Roman" w:hAnsi="Times New Roman"/>
          <w:color w:val="000000"/>
          <w:rtl w:val="0"/>
        </w:rPr>
        <w:t xml:space="preserve"> Goggles must be worn at all times during laboratory activities when spec</w:t>
      </w:r>
      <w:r w:rsidDel="00000000" w:rsidR="00000000" w:rsidRPr="00000000">
        <w:rPr>
          <w:rFonts w:ascii="Times New Roman" w:cs="Times New Roman" w:eastAsia="Times New Roman" w:hAnsi="Times New Roman"/>
          <w:rtl w:val="0"/>
        </w:rPr>
        <w:t xml:space="preserve">ified by instructor</w:t>
      </w:r>
      <w:r w:rsidDel="00000000" w:rsidR="00000000" w:rsidRPr="00000000">
        <w:rPr>
          <w:rFonts w:ascii="Times New Roman" w:cs="Times New Roman" w:eastAsia="Times New Roman" w:hAnsi="Times New Roman"/>
          <w:color w:val="000000"/>
          <w:rtl w:val="0"/>
        </w:rPr>
        <w:t xml:space="preserve">, no ind</w:t>
      </w:r>
      <w:r w:rsidDel="00000000" w:rsidR="00000000" w:rsidRPr="00000000">
        <w:rPr>
          <w:rFonts w:ascii="Times New Roman" w:cs="Times New Roman" w:eastAsia="Times New Roman" w:hAnsi="Times New Roman"/>
          <w:rtl w:val="0"/>
        </w:rPr>
        <w:t xml:space="preserve">ividual</w:t>
      </w:r>
      <w:r w:rsidDel="00000000" w:rsidR="00000000" w:rsidRPr="00000000">
        <w:rPr>
          <w:rFonts w:ascii="Times New Roman" w:cs="Times New Roman" w:eastAsia="Times New Roman" w:hAnsi="Times New Roman"/>
          <w:color w:val="000000"/>
          <w:rtl w:val="0"/>
        </w:rPr>
        <w:t xml:space="preserve"> exceptions will be made.  </w:t>
      </w:r>
      <w:r w:rsidDel="00000000" w:rsidR="00000000" w:rsidRPr="00000000">
        <w:rPr>
          <w:rtl w:val="0"/>
        </w:rPr>
      </w:r>
    </w:p>
    <w:p w:rsidR="00000000" w:rsidDel="00000000" w:rsidP="00000000" w:rsidRDefault="00000000" w:rsidRPr="00000000" w14:paraId="0000000A">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0B">
      <w:pPr>
        <w:contextualSpacing w:val="0"/>
        <w:rPr>
          <w:rFonts w:ascii="Times" w:cs="Times" w:eastAsia="Times" w:hAnsi="Times"/>
        </w:rPr>
      </w:pPr>
      <w:r w:rsidDel="00000000" w:rsidR="00000000" w:rsidRPr="00000000">
        <w:rPr>
          <w:rFonts w:ascii="Times New Roman" w:cs="Times New Roman" w:eastAsia="Times New Roman" w:hAnsi="Times New Roman"/>
          <w:b w:val="1"/>
          <w:color w:val="000000"/>
          <w:rtl w:val="0"/>
        </w:rPr>
        <w:t xml:space="preserve">5)</w:t>
      </w:r>
      <w:r w:rsidDel="00000000" w:rsidR="00000000" w:rsidRPr="00000000">
        <w:rPr>
          <w:rFonts w:ascii="Times New Roman" w:cs="Times New Roman" w:eastAsia="Times New Roman" w:hAnsi="Times New Roman"/>
          <w:color w:val="000000"/>
          <w:rtl w:val="0"/>
        </w:rPr>
        <w:t xml:space="preserve"> If it does not belong to you and you have not been given permission to use it, </w:t>
      </w:r>
      <w:r w:rsidDel="00000000" w:rsidR="00000000" w:rsidRPr="00000000">
        <w:rPr>
          <w:rFonts w:ascii="Times New Roman" w:cs="Times New Roman" w:eastAsia="Times New Roman" w:hAnsi="Times New Roman"/>
          <w:b w:val="1"/>
          <w:color w:val="000000"/>
          <w:rtl w:val="0"/>
        </w:rPr>
        <w:t xml:space="preserve">DO NOT TOUCH IT</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0C">
      <w:pPr>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b w:val="1"/>
          <w:color w:val="000000"/>
          <w:rtl w:val="0"/>
        </w:rPr>
        <w:t xml:space="preserve">6)</w:t>
      </w:r>
      <w:r w:rsidDel="00000000" w:rsidR="00000000" w:rsidRPr="00000000">
        <w:rPr>
          <w:rFonts w:ascii="Times New Roman" w:cs="Times New Roman" w:eastAsia="Times New Roman" w:hAnsi="Times New Roman"/>
          <w:color w:val="000000"/>
          <w:rtl w:val="0"/>
        </w:rPr>
        <w:t xml:space="preserve"> Vandalism of desks and other school property will not be tolerated.  Students found violating this rule will be responsible for the cost of the damage being repaired.</w:t>
      </w:r>
    </w:p>
    <w:p w:rsidR="00000000" w:rsidDel="00000000" w:rsidP="00000000" w:rsidRDefault="00000000" w:rsidRPr="00000000" w14:paraId="0000000E">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7)</w:t>
      </w:r>
      <w:r w:rsidDel="00000000" w:rsidR="00000000" w:rsidRPr="00000000">
        <w:rPr>
          <w:rFonts w:ascii="Times New Roman" w:cs="Times New Roman" w:eastAsia="Times New Roman" w:hAnsi="Times New Roman"/>
          <w:color w:val="000000"/>
          <w:rtl w:val="0"/>
        </w:rPr>
        <w:t xml:space="preserve"> Cell phone and </w:t>
      </w:r>
      <w:r w:rsidDel="00000000" w:rsidR="00000000" w:rsidRPr="00000000">
        <w:rPr>
          <w:rFonts w:ascii="Times New Roman" w:cs="Times New Roman" w:eastAsia="Times New Roman" w:hAnsi="Times New Roman"/>
          <w:rtl w:val="0"/>
        </w:rPr>
        <w:t xml:space="preserve">Chromebook</w:t>
      </w:r>
      <w:r w:rsidDel="00000000" w:rsidR="00000000" w:rsidRPr="00000000">
        <w:rPr>
          <w:rFonts w:ascii="Times New Roman" w:cs="Times New Roman" w:eastAsia="Times New Roman" w:hAnsi="Times New Roman"/>
          <w:color w:val="000000"/>
          <w:rtl w:val="0"/>
        </w:rPr>
        <w:t xml:space="preserve"> use policy: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All cell phones must be kept in your locker or placed on </w:t>
      </w:r>
      <w:r w:rsidDel="00000000" w:rsidR="00000000" w:rsidRPr="00000000">
        <w:rPr>
          <w:rFonts w:ascii="Times" w:cs="Times" w:eastAsia="Times" w:hAnsi="Times"/>
          <w:rtl w:val="0"/>
        </w:rPr>
        <w:t xml:space="preserve">the</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 desk in </w:t>
      </w:r>
      <w:r w:rsidDel="00000000" w:rsidR="00000000" w:rsidRPr="00000000">
        <w:rPr>
          <w:rFonts w:ascii="Times" w:cs="Times" w:eastAsia="Times" w:hAnsi="Times"/>
          <w:rtl w:val="0"/>
        </w:rPr>
        <w:t xml:space="preserve">front of the whiteboard</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w:cs="Times" w:eastAsia="Times" w:hAnsi="Times"/>
          <w:rtl w:val="0"/>
        </w:rPr>
        <w:t xml:space="preserve">Chromebooks will be used for classroom purposes only.  Any work for other classes may be done with permission from Mr. Martell.  No games, social media, or other activities that are not specifically for school work will be permitted.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Ear buds/headphones will be kept in your locker or pocket unless permission to use them is given by Mr. Martell</w:t>
      </w:r>
    </w:p>
    <w:p w:rsidR="00000000" w:rsidDel="00000000" w:rsidP="00000000" w:rsidRDefault="00000000" w:rsidRPr="00000000" w14:paraId="00000013">
      <w:pPr>
        <w:spacing w:after="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4">
      <w:pPr>
        <w:contextualSpacing w:val="0"/>
        <w:rPr>
          <w:rFonts w:ascii="Times" w:cs="Times" w:eastAsia="Times" w:hAnsi="Times"/>
        </w:rPr>
      </w:pPr>
      <w:r w:rsidDel="00000000" w:rsidR="00000000" w:rsidRPr="00000000">
        <w:rPr>
          <w:rFonts w:ascii="Times New Roman" w:cs="Times New Roman" w:eastAsia="Times New Roman" w:hAnsi="Times New Roman"/>
          <w:color w:val="000000"/>
          <w:rtl w:val="0"/>
        </w:rPr>
        <w:t xml:space="preserve">Offenses will be met with a verbal reminder of the rules.  Repeated or deliberate breaches of the rules will result in a discussion between the student and teacher to determine how the problem can be solved and what action should be taken.  The offending student’s parents will be contacted if the problem persists and the high school principal will be consulted.  Any action that jeopardizes the well-being of any member of the classroom will be dealt with by immediate removal from the classroom.  </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